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ED03" w14:textId="77777777" w:rsidR="00F2631E" w:rsidRPr="00F2631E" w:rsidRDefault="00F2631E" w:rsidP="00F2631E">
      <w:pPr>
        <w:spacing w:before="9"/>
        <w:rPr>
          <w:rFonts w:ascii="Arial" w:hAnsi="Arial" w:cs="Arial"/>
          <w:sz w:val="19"/>
        </w:rPr>
      </w:pPr>
    </w:p>
    <w:p w14:paraId="1F785FA3" w14:textId="1D3C8132" w:rsidR="00F2631E" w:rsidRPr="00BE2016" w:rsidRDefault="00F2631E" w:rsidP="00F2631E">
      <w:pPr>
        <w:pStyle w:val="Tytu"/>
        <w:rPr>
          <w:sz w:val="26"/>
          <w:szCs w:val="26"/>
          <w:u w:val="none"/>
        </w:rPr>
      </w:pPr>
      <w:r w:rsidRPr="00BE2016">
        <w:rPr>
          <w:sz w:val="26"/>
          <w:szCs w:val="26"/>
          <w:u w:val="none"/>
        </w:rPr>
        <w:t>Wymagania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edukacyjne</w:t>
      </w:r>
      <w:r w:rsidRPr="00BE2016">
        <w:rPr>
          <w:spacing w:val="-4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dla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przedmiotu</w:t>
      </w:r>
      <w:r w:rsidRPr="00BE2016">
        <w:rPr>
          <w:spacing w:val="-2"/>
          <w:sz w:val="26"/>
          <w:szCs w:val="26"/>
          <w:u w:val="none"/>
        </w:rPr>
        <w:t xml:space="preserve"> </w:t>
      </w:r>
      <w:r w:rsidR="00BE2016">
        <w:rPr>
          <w:sz w:val="26"/>
          <w:szCs w:val="26"/>
          <w:u w:val="none"/>
        </w:rPr>
        <w:t>CYFROWE TECHNOLOGIE GRAFICZNE</w:t>
      </w:r>
      <w:r w:rsidRPr="00BE2016">
        <w:rPr>
          <w:spacing w:val="-2"/>
          <w:sz w:val="26"/>
          <w:szCs w:val="26"/>
          <w:u w:val="none"/>
        </w:rPr>
        <w:t xml:space="preserve"> </w:t>
      </w:r>
      <w:r w:rsidRPr="00BE2016">
        <w:rPr>
          <w:sz w:val="26"/>
          <w:szCs w:val="26"/>
          <w:u w:val="none"/>
        </w:rPr>
        <w:t>klasa</w:t>
      </w:r>
      <w:r w:rsidRPr="00BE2016">
        <w:rPr>
          <w:spacing w:val="-3"/>
          <w:sz w:val="26"/>
          <w:szCs w:val="26"/>
          <w:u w:val="none"/>
        </w:rPr>
        <w:t xml:space="preserve"> </w:t>
      </w:r>
      <w:r w:rsidR="00BE2016">
        <w:rPr>
          <w:sz w:val="26"/>
          <w:szCs w:val="26"/>
          <w:u w:val="none"/>
        </w:rPr>
        <w:t>2BT</w:t>
      </w:r>
    </w:p>
    <w:p w14:paraId="67F9B7FE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72148BEC" w14:textId="77777777" w:rsidR="00F2631E" w:rsidRPr="00BE2016" w:rsidRDefault="00F2631E" w:rsidP="00F2631E">
      <w:pPr>
        <w:pStyle w:val="Tekstpodstawowy"/>
        <w:rPr>
          <w:rFonts w:ascii="Times New Roman" w:hAnsi="Times New Roman" w:cs="Times New Roman"/>
          <w:b/>
          <w:sz w:val="26"/>
          <w:szCs w:val="26"/>
        </w:rPr>
      </w:pPr>
    </w:p>
    <w:p w14:paraId="1948D838" w14:textId="77777777" w:rsidR="00F2631E" w:rsidRPr="00BE2016" w:rsidRDefault="00F2631E" w:rsidP="00F2631E">
      <w:pPr>
        <w:pStyle w:val="Tekstpodstawowy"/>
        <w:spacing w:before="7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Normal"/>
        <w:tblW w:w="14601" w:type="dxa"/>
        <w:tblInd w:w="-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357"/>
        <w:gridCol w:w="2321"/>
        <w:gridCol w:w="2250"/>
        <w:gridCol w:w="2286"/>
      </w:tblGrid>
      <w:tr w:rsidR="00F2631E" w:rsidRPr="00BE2016" w14:paraId="4B3D4F83" w14:textId="77777777" w:rsidTr="00B9464F">
        <w:trPr>
          <w:trHeight w:val="749"/>
        </w:trPr>
        <w:tc>
          <w:tcPr>
            <w:tcW w:w="2977" w:type="dxa"/>
            <w:vMerge w:val="restart"/>
            <w:vAlign w:val="center"/>
          </w:tcPr>
          <w:p w14:paraId="1A9B9D02" w14:textId="77777777" w:rsidR="00F2631E" w:rsidRPr="00BE2016" w:rsidRDefault="00F2631E" w:rsidP="00F2631E">
            <w:pPr>
              <w:pStyle w:val="TableParagraph"/>
              <w:spacing w:line="360" w:lineRule="auto"/>
              <w:ind w:left="469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>Dział programowy</w:t>
            </w:r>
          </w:p>
        </w:tc>
        <w:tc>
          <w:tcPr>
            <w:tcW w:w="11624" w:type="dxa"/>
            <w:gridSpan w:val="5"/>
            <w:vAlign w:val="center"/>
          </w:tcPr>
          <w:p w14:paraId="5EE32633" w14:textId="77777777" w:rsidR="00F2631E" w:rsidRPr="00BE2016" w:rsidRDefault="00E4645F" w:rsidP="00F2631E">
            <w:pPr>
              <w:pStyle w:val="TableParagraph"/>
              <w:spacing w:line="360" w:lineRule="auto"/>
              <w:jc w:val="center"/>
              <w:rPr>
                <w:b/>
                <w:sz w:val="26"/>
                <w:szCs w:val="26"/>
                <w:lang w:val="pl-PL"/>
              </w:rPr>
            </w:pPr>
            <w:r w:rsidRPr="00BE2016">
              <w:rPr>
                <w:b/>
                <w:sz w:val="26"/>
                <w:szCs w:val="26"/>
                <w:lang w:val="pl-PL"/>
              </w:rPr>
              <w:t xml:space="preserve">Wymagania edukacyjne niezbędne do uzyskania poszczególnych </w:t>
            </w:r>
            <w:r w:rsidRPr="00BE2016">
              <w:rPr>
                <w:b/>
                <w:sz w:val="26"/>
                <w:szCs w:val="26"/>
                <w:lang w:val="pl-PL"/>
              </w:rPr>
              <w:br/>
              <w:t>śródrocznych i rocznych ocen klasyfikacyjnych</w:t>
            </w:r>
          </w:p>
        </w:tc>
      </w:tr>
      <w:tr w:rsidR="00F2631E" w:rsidRPr="00BE2016" w14:paraId="7E1AD1E2" w14:textId="77777777" w:rsidTr="00541DE1">
        <w:trPr>
          <w:trHeight w:val="511"/>
        </w:trPr>
        <w:tc>
          <w:tcPr>
            <w:tcW w:w="2977" w:type="dxa"/>
            <w:vMerge/>
            <w:tcBorders>
              <w:top w:val="nil"/>
            </w:tcBorders>
          </w:tcPr>
          <w:p w14:paraId="0A203E64" w14:textId="77777777" w:rsidR="00F2631E" w:rsidRPr="00BE2016" w:rsidRDefault="00F2631E" w:rsidP="00F2631E">
            <w:pPr>
              <w:spacing w:line="360" w:lineRule="auto"/>
              <w:rPr>
                <w:sz w:val="26"/>
                <w:szCs w:val="26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12064817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dopuszczający</w:t>
            </w:r>
          </w:p>
        </w:tc>
        <w:tc>
          <w:tcPr>
            <w:tcW w:w="2357" w:type="dxa"/>
            <w:vAlign w:val="center"/>
          </w:tcPr>
          <w:p w14:paraId="160851F5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dostateczny</w:t>
            </w:r>
          </w:p>
        </w:tc>
        <w:tc>
          <w:tcPr>
            <w:tcW w:w="2321" w:type="dxa"/>
            <w:vAlign w:val="center"/>
          </w:tcPr>
          <w:p w14:paraId="583CCEF0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50" w:type="dxa"/>
            <w:vAlign w:val="center"/>
          </w:tcPr>
          <w:p w14:paraId="2FDBAA1A" w14:textId="77777777" w:rsidR="00F2631E" w:rsidRPr="00BE2016" w:rsidRDefault="00F2631E" w:rsidP="00F2631E">
            <w:pPr>
              <w:pStyle w:val="TableParagraph"/>
              <w:spacing w:before="1" w:line="360" w:lineRule="auto"/>
              <w:jc w:val="center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bardzo</w:t>
            </w:r>
            <w:r w:rsidRPr="00BE2016">
              <w:rPr>
                <w:spacing w:val="-1"/>
                <w:sz w:val="26"/>
                <w:szCs w:val="26"/>
                <w:lang w:val="pl-PL"/>
              </w:rPr>
              <w:t xml:space="preserve"> </w:t>
            </w:r>
            <w:r w:rsidRPr="00BE2016">
              <w:rPr>
                <w:sz w:val="26"/>
                <w:szCs w:val="26"/>
                <w:lang w:val="pl-PL"/>
              </w:rPr>
              <w:t>dobry</w:t>
            </w:r>
          </w:p>
        </w:tc>
        <w:tc>
          <w:tcPr>
            <w:tcW w:w="2286" w:type="dxa"/>
            <w:vAlign w:val="center"/>
          </w:tcPr>
          <w:p w14:paraId="191963EA" w14:textId="77777777" w:rsidR="00F2631E" w:rsidRPr="00BE2016" w:rsidRDefault="00F2631E" w:rsidP="00F2631E">
            <w:pPr>
              <w:pStyle w:val="TableParagraph"/>
              <w:spacing w:before="1" w:line="360" w:lineRule="auto"/>
              <w:ind w:left="469"/>
              <w:rPr>
                <w:sz w:val="26"/>
                <w:szCs w:val="26"/>
                <w:lang w:val="pl-PL"/>
              </w:rPr>
            </w:pPr>
            <w:r w:rsidRPr="00BE2016">
              <w:rPr>
                <w:sz w:val="26"/>
                <w:szCs w:val="26"/>
                <w:lang w:val="pl-PL"/>
              </w:rPr>
              <w:t>celujący</w:t>
            </w:r>
          </w:p>
        </w:tc>
      </w:tr>
      <w:tr w:rsidR="00F2631E" w:rsidRPr="00BE2016" w14:paraId="7FB20D7D" w14:textId="77777777" w:rsidTr="00541DE1">
        <w:trPr>
          <w:trHeight w:val="1351"/>
        </w:trPr>
        <w:tc>
          <w:tcPr>
            <w:tcW w:w="2977" w:type="dxa"/>
            <w:tcBorders>
              <w:bottom w:val="single" w:sz="4" w:space="0" w:color="auto"/>
            </w:tcBorders>
          </w:tcPr>
          <w:p w14:paraId="65F2CF0C" w14:textId="688124C9" w:rsidR="00F2631E" w:rsidRPr="00627DB5" w:rsidRDefault="0017017D" w:rsidP="00541DE1">
            <w:pPr>
              <w:pStyle w:val="TableParagraph"/>
              <w:ind w:left="113" w:right="57"/>
              <w:rPr>
                <w:b/>
                <w:lang w:val="pl-PL"/>
              </w:rPr>
            </w:pPr>
            <w:r w:rsidRPr="00627DB5">
              <w:rPr>
                <w:lang w:val="pl-PL"/>
              </w:rPr>
              <w:t>I. Podstawy poligrafii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FDFA9E" w14:textId="1E276DB1" w:rsidR="00F2631E" w:rsidRPr="00627DB5" w:rsidRDefault="00B9464F" w:rsidP="00541DE1">
            <w:pPr>
              <w:widowControl/>
              <w:autoSpaceDE/>
              <w:autoSpaceDN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>Uczeń d</w:t>
            </w:r>
            <w:r w:rsidR="00F5366D" w:rsidRPr="00627DB5">
              <w:rPr>
                <w:lang w:val="pl-PL"/>
              </w:rPr>
              <w:t xml:space="preserve">efiniuje pojęcia </w:t>
            </w:r>
            <w:r w:rsidR="00541DE1" w:rsidRPr="00627DB5">
              <w:rPr>
                <w:lang w:val="pl-PL"/>
              </w:rPr>
              <w:br/>
            </w:r>
            <w:r w:rsidR="00F5366D" w:rsidRPr="00627DB5">
              <w:rPr>
                <w:lang w:val="pl-PL"/>
              </w:rPr>
              <w:t xml:space="preserve">z zakresu poligrafii </w:t>
            </w:r>
            <w:r w:rsidR="00541DE1" w:rsidRPr="00627DB5">
              <w:rPr>
                <w:lang w:val="pl-PL"/>
              </w:rPr>
              <w:br/>
            </w:r>
            <w:r w:rsidR="00F5366D" w:rsidRPr="00627DB5">
              <w:rPr>
                <w:lang w:val="pl-PL"/>
              </w:rPr>
              <w:t>z pomocą nauczyciela</w:t>
            </w:r>
            <w:r w:rsidRPr="00627DB5">
              <w:rPr>
                <w:lang w:val="pl-PL"/>
              </w:rPr>
              <w:t xml:space="preserve">. Potrafi z pomocą nauczyciela zdefiniować formaty zapisu plików, wymienić i rozpoznać najpopularniejsze formaty papieru. </w:t>
            </w:r>
          </w:p>
        </w:tc>
        <w:tc>
          <w:tcPr>
            <w:tcW w:w="2357" w:type="dxa"/>
            <w:tcBorders>
              <w:bottom w:val="single" w:sz="4" w:space="0" w:color="auto"/>
            </w:tcBorders>
          </w:tcPr>
          <w:p w14:paraId="06EED944" w14:textId="59B2CC2A" w:rsidR="00B9464F" w:rsidRPr="00627DB5" w:rsidRDefault="00B9464F" w:rsidP="00541DE1">
            <w:pPr>
              <w:widowControl/>
              <w:autoSpaceDE/>
              <w:autoSpaceDN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 xml:space="preserve">Uczeń samodzielnie definiuje pojęcia z zakresu poligrafii, potrafi </w:t>
            </w:r>
            <w:r w:rsidRPr="00627DB5">
              <w:rPr>
                <w:lang w:val="pl-PL"/>
              </w:rPr>
              <w:t>rozróżniać miary stosowane w poligrafii</w:t>
            </w:r>
            <w:r w:rsidR="00541DE1" w:rsidRPr="00627DB5">
              <w:rPr>
                <w:lang w:val="pl-PL"/>
              </w:rPr>
              <w:t>.</w:t>
            </w:r>
            <w:r w:rsidRPr="00627DB5">
              <w:rPr>
                <w:lang w:val="pl-PL"/>
              </w:rPr>
              <w:t xml:space="preserve"> </w:t>
            </w:r>
            <w:r w:rsidR="00541DE1" w:rsidRPr="00627DB5">
              <w:rPr>
                <w:lang w:val="pl-PL"/>
              </w:rPr>
              <w:br/>
            </w:r>
            <w:r w:rsidRPr="00627DB5">
              <w:rPr>
                <w:lang w:val="pl-PL"/>
              </w:rPr>
              <w:t>Z pomocą nauczyciela potrafi dokonać prostych przeliczeń między miarami.</w:t>
            </w:r>
          </w:p>
          <w:p w14:paraId="60845185" w14:textId="1411C4F2" w:rsidR="00F2631E" w:rsidRPr="00627DB5" w:rsidRDefault="00B9464F" w:rsidP="00541DE1">
            <w:pPr>
              <w:pStyle w:val="TableParagraph"/>
              <w:spacing w:before="1" w:line="230" w:lineRule="atLeast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br/>
            </w:r>
            <w:r w:rsidRPr="00627DB5">
              <w:rPr>
                <w:lang w:val="pl-PL"/>
              </w:rPr>
              <w:br/>
            </w:r>
          </w:p>
        </w:tc>
        <w:tc>
          <w:tcPr>
            <w:tcW w:w="2321" w:type="dxa"/>
            <w:tcBorders>
              <w:bottom w:val="single" w:sz="4" w:space="0" w:color="auto"/>
            </w:tcBorders>
          </w:tcPr>
          <w:p w14:paraId="4F383827" w14:textId="3B4F3B8E" w:rsidR="00F2631E" w:rsidRPr="00627DB5" w:rsidRDefault="00B9464F" w:rsidP="00541DE1">
            <w:pPr>
              <w:pStyle w:val="TableParagraph"/>
              <w:spacing w:line="211" w:lineRule="exact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 xml:space="preserve">Uczeń angażuje się </w:t>
            </w:r>
            <w:r w:rsidR="00541DE1" w:rsidRPr="00627DB5">
              <w:rPr>
                <w:lang w:val="pl-PL"/>
              </w:rPr>
              <w:br/>
            </w:r>
            <w:r w:rsidRPr="00627DB5">
              <w:rPr>
                <w:lang w:val="pl-PL"/>
              </w:rPr>
              <w:t>w udział w lekcji, jest aktywny</w:t>
            </w:r>
            <w:r w:rsidR="00541DE1" w:rsidRPr="00627DB5">
              <w:rPr>
                <w:lang w:val="pl-PL"/>
              </w:rPr>
              <w:t xml:space="preserve">. Potrafi </w:t>
            </w:r>
            <w:r w:rsidR="00541DE1" w:rsidRPr="00627DB5">
              <w:rPr>
                <w:lang w:val="pl-PL"/>
              </w:rPr>
              <w:t>dokonać wzajemnych przeliczeń pomiędzy formatami arkuszy, wymienić formaty dodatkowe</w:t>
            </w:r>
            <w:r w:rsidR="00541DE1" w:rsidRPr="00627DB5">
              <w:rPr>
                <w:lang w:val="pl-PL"/>
              </w:rPr>
              <w:t xml:space="preserve">. Potrafi </w:t>
            </w:r>
            <w:r w:rsidR="00541DE1" w:rsidRPr="00627DB5">
              <w:rPr>
                <w:lang w:val="pl-PL"/>
              </w:rPr>
              <w:t>opisać miary</w:t>
            </w:r>
            <w:r w:rsidR="00541DE1" w:rsidRPr="00627DB5">
              <w:rPr>
                <w:lang w:val="pl-PL"/>
              </w:rPr>
              <w:t xml:space="preserve"> </w:t>
            </w:r>
            <w:r w:rsidR="00541DE1" w:rsidRPr="00627DB5">
              <w:rPr>
                <w:lang w:val="pl-PL"/>
              </w:rPr>
              <w:t>typograficzne</w:t>
            </w:r>
            <w:r w:rsidR="00541DE1" w:rsidRPr="00627DB5">
              <w:rPr>
                <w:lang w:val="pl-PL"/>
              </w:rPr>
              <w:t xml:space="preserve">, zna ich charakterystykę i zastosowanie.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ACF0C08" w14:textId="47F73E86" w:rsidR="00F2631E" w:rsidRPr="00627DB5" w:rsidRDefault="00541DE1" w:rsidP="00541DE1">
            <w:pPr>
              <w:pStyle w:val="TableParagraph"/>
              <w:spacing w:line="230" w:lineRule="atLeast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 xml:space="preserve">Uczeń samodzielnie definiuje pojęcia z zakresu poligrafii, potrafi samodzielnie </w:t>
            </w:r>
            <w:r w:rsidRPr="00627DB5">
              <w:rPr>
                <w:lang w:val="pl-PL"/>
              </w:rPr>
              <w:t>dokonać wzajemnych przeliczeń pomiędzy formatami arkuszy</w:t>
            </w:r>
            <w:r w:rsidRPr="00627DB5">
              <w:rPr>
                <w:lang w:val="pl-PL"/>
              </w:rPr>
              <w:t xml:space="preserve">, </w:t>
            </w:r>
            <w:r w:rsidRPr="00627DB5">
              <w:rPr>
                <w:lang w:val="pl-PL"/>
              </w:rPr>
              <w:t>wymienić formaty dodatkowe</w:t>
            </w:r>
            <w:r w:rsidRPr="00627DB5">
              <w:rPr>
                <w:lang w:val="pl-PL"/>
              </w:rPr>
              <w:t xml:space="preserve">, </w:t>
            </w:r>
            <w:r w:rsidRPr="00627DB5">
              <w:rPr>
                <w:lang w:val="pl-PL"/>
              </w:rPr>
              <w:t>opisać miary typograficzne</w:t>
            </w:r>
            <w:r w:rsidRPr="00627DB5">
              <w:rPr>
                <w:lang w:val="pl-PL"/>
              </w:rPr>
              <w:t xml:space="preserve">, </w:t>
            </w:r>
            <w:r w:rsidRPr="00627DB5">
              <w:rPr>
                <w:lang w:val="pl-PL"/>
              </w:rPr>
              <w:t>dokonać wzajemnych przeliczeń pomiędzy miarami typograficznymi i metrycznymi</w:t>
            </w:r>
            <w:r w:rsidRPr="00627DB5">
              <w:rPr>
                <w:lang w:val="pl-PL"/>
              </w:rPr>
              <w:t>.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14:paraId="340D5CE8" w14:textId="71DC4810" w:rsidR="00F2631E" w:rsidRPr="00627DB5" w:rsidRDefault="00541DE1" w:rsidP="00541DE1">
            <w:pPr>
              <w:pStyle w:val="TableParagraph"/>
              <w:spacing w:line="242" w:lineRule="auto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>Uczeń uczestniczy w konkursach i olimpiadach przedmiotowych, rozwija własne zainteresowania, wykazuje szczególne zainteresowanie przedmiotem, chętnie podejmuje się zadań dodatkowych, wykazuje się aktywnością i inicjatywą, realizuje dodatkowe projekty edukacyjne.</w:t>
            </w:r>
          </w:p>
        </w:tc>
      </w:tr>
      <w:tr w:rsidR="00B12171" w:rsidRPr="00F2631E" w14:paraId="4BF312C3" w14:textId="77777777" w:rsidTr="00541DE1">
        <w:trPr>
          <w:trHeight w:val="1351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6CBC731D" w14:textId="0E4619B3" w:rsidR="00B12171" w:rsidRPr="00627DB5" w:rsidRDefault="00B12171" w:rsidP="00B12171">
            <w:pPr>
              <w:pStyle w:val="TableParagraph"/>
              <w:ind w:left="113" w:right="125"/>
              <w:rPr>
                <w:b/>
                <w:lang w:val="pl-PL"/>
              </w:rPr>
            </w:pPr>
            <w:r w:rsidRPr="00627DB5">
              <w:rPr>
                <w:lang w:val="pl-PL"/>
              </w:rPr>
              <w:t>II. Projektowanie prac graficznych i publikacji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1498FF5F" w14:textId="11224097" w:rsidR="00B12171" w:rsidRPr="00627DB5" w:rsidRDefault="00B12171" w:rsidP="00B12171">
            <w:pPr>
              <w:pStyle w:val="TableParagraph"/>
              <w:spacing w:line="230" w:lineRule="atLeast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>Uczeń z pomocą nauczyciela potrafi określić zasady składu tekstów, potrafi zdefiniować podstawowe błędy składu. Potrafi wskazać programy do składu i łamania tekstu.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4C899F46" w14:textId="069B1069" w:rsidR="00B12171" w:rsidRPr="00627DB5" w:rsidRDefault="00B12171" w:rsidP="00B12171">
            <w:pPr>
              <w:pStyle w:val="TableParagraph"/>
              <w:spacing w:before="1" w:line="230" w:lineRule="atLeast"/>
              <w:ind w:left="113"/>
              <w:rPr>
                <w:lang w:val="pl-PL"/>
              </w:rPr>
            </w:pPr>
            <w:r w:rsidRPr="00627DB5">
              <w:rPr>
                <w:lang w:val="pl-PL"/>
              </w:rPr>
              <w:t xml:space="preserve">Uczeń z umiarkowaną samodzielnością potrafi </w:t>
            </w:r>
            <w:r w:rsidRPr="00627DB5">
              <w:rPr>
                <w:lang w:val="pl-PL"/>
              </w:rPr>
              <w:t>określić zasady składu</w:t>
            </w:r>
            <w:r w:rsidRPr="00627DB5">
              <w:rPr>
                <w:lang w:val="pl-PL"/>
              </w:rPr>
              <w:t xml:space="preserve">, </w:t>
            </w:r>
            <w:r>
              <w:rPr>
                <w:lang w:val="pl-PL"/>
              </w:rPr>
              <w:t xml:space="preserve">zna podział na skład tekstów gładkich i utrudnionych, potrafi dobrać narzędzia do łamania tekstu. </w:t>
            </w:r>
          </w:p>
        </w:tc>
        <w:tc>
          <w:tcPr>
            <w:tcW w:w="2321" w:type="dxa"/>
            <w:tcBorders>
              <w:top w:val="single" w:sz="4" w:space="0" w:color="auto"/>
              <w:bottom w:val="single" w:sz="4" w:space="0" w:color="auto"/>
            </w:tcBorders>
          </w:tcPr>
          <w:p w14:paraId="56B0305F" w14:textId="6A14A75C" w:rsidR="00B12171" w:rsidRPr="00627DB5" w:rsidRDefault="00B12171" w:rsidP="00B12171">
            <w:pPr>
              <w:pStyle w:val="TableParagraph"/>
              <w:spacing w:line="211" w:lineRule="exact"/>
              <w:ind w:left="113"/>
              <w:rPr>
                <w:lang w:val="pl-PL"/>
              </w:rPr>
            </w:pPr>
            <w:r>
              <w:rPr>
                <w:lang w:val="pl-PL"/>
              </w:rPr>
              <w:t xml:space="preserve">Uczeń jest aktywny i zaangażowany w lekcję, potrafi </w:t>
            </w:r>
            <w:r w:rsidRPr="00594FFF">
              <w:rPr>
                <w:lang w:val="pl-PL"/>
              </w:rPr>
              <w:t>określić zasady składu tekstów gładkich</w:t>
            </w:r>
            <w:r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określić zasady składu tekstów utrudnionych</w:t>
            </w:r>
            <w:r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określić zasady łamania tekstu</w:t>
            </w:r>
            <w:r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dobierać narzędzia do łamania tekst</w:t>
            </w:r>
            <w:r>
              <w:rPr>
                <w:lang w:val="pl-PL"/>
              </w:rPr>
              <w:t xml:space="preserve">u, </w:t>
            </w:r>
            <w:r w:rsidRPr="00594FFF">
              <w:rPr>
                <w:lang w:val="pl-PL"/>
              </w:rPr>
              <w:t>stosować narzędzia do łamania tekstu</w:t>
            </w:r>
            <w:r>
              <w:rPr>
                <w:lang w:val="pl-PL"/>
              </w:rPr>
              <w:t>,</w:t>
            </w:r>
            <w:r w:rsidRPr="00594FFF">
              <w:rPr>
                <w:lang w:val="pl-PL"/>
              </w:rPr>
              <w:t xml:space="preserve"> </w:t>
            </w:r>
            <w:r w:rsidRPr="00627DB5">
              <w:rPr>
                <w:lang w:val="pl-PL"/>
              </w:rPr>
              <w:t>scharakteryzować</w:t>
            </w:r>
            <w:r>
              <w:rPr>
                <w:lang w:val="pl-PL"/>
              </w:rPr>
              <w:t xml:space="preserve"> </w:t>
            </w:r>
            <w:r w:rsidRPr="00627DB5">
              <w:rPr>
                <w:lang w:val="pl-PL"/>
              </w:rPr>
              <w:t>procesy składania i łamania tekstów</w:t>
            </w:r>
            <w:r>
              <w:rPr>
                <w:lang w:val="pl-PL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414F228" w14:textId="1B9ACC5A" w:rsidR="00B12171" w:rsidRPr="00594FFF" w:rsidRDefault="00B12171" w:rsidP="00B12171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  <w:r w:rsidRPr="00594FFF">
              <w:rPr>
                <w:lang w:val="pl-PL"/>
              </w:rPr>
              <w:t xml:space="preserve">Uczeń potrafi </w:t>
            </w:r>
            <w:r w:rsidRPr="00594FFF">
              <w:rPr>
                <w:lang w:val="pl-PL"/>
              </w:rPr>
              <w:t>podać zasady składu publikacji</w:t>
            </w:r>
            <w:r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określić zasady tworzenia kompozycji graficzno-tekstowych</w:t>
            </w:r>
            <w:r>
              <w:rPr>
                <w:lang w:val="pl-PL"/>
              </w:rPr>
              <w:t>,</w:t>
            </w:r>
            <w:r w:rsidRPr="00594FFF">
              <w:rPr>
                <w:lang w:val="pl-PL"/>
              </w:rPr>
              <w:t xml:space="preserve"> </w:t>
            </w:r>
            <w:r w:rsidRPr="00594FFF">
              <w:rPr>
                <w:lang w:val="pl-PL"/>
              </w:rPr>
              <w:t>określić zasady składania i łamania</w:t>
            </w:r>
            <w:r w:rsidRPr="00594FFF">
              <w:rPr>
                <w:lang w:val="pl-PL"/>
              </w:rPr>
              <w:t xml:space="preserve"> </w:t>
            </w:r>
            <w:r w:rsidRPr="00594FFF">
              <w:rPr>
                <w:lang w:val="pl-PL"/>
              </w:rPr>
              <w:t>broszur i książek</w:t>
            </w:r>
            <w:r w:rsidRPr="00594FFF"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określić parametry zapisu pliku dla</w:t>
            </w:r>
          </w:p>
          <w:p w14:paraId="30905570" w14:textId="4D2106F8" w:rsidR="00B12171" w:rsidRPr="00594FFF" w:rsidRDefault="00B12171" w:rsidP="00B12171">
            <w:pPr>
              <w:widowControl/>
              <w:autoSpaceDE/>
              <w:autoSpaceDN/>
              <w:ind w:left="57"/>
              <w:rPr>
                <w:lang w:val="pl-PL"/>
              </w:rPr>
            </w:pPr>
            <w:r w:rsidRPr="00594FFF">
              <w:rPr>
                <w:lang w:val="pl-PL"/>
              </w:rPr>
              <w:t>broszur i książek</w:t>
            </w:r>
            <w:r w:rsidRPr="00594FFF">
              <w:rPr>
                <w:lang w:val="pl-PL"/>
              </w:rPr>
              <w:t xml:space="preserve">, </w:t>
            </w:r>
            <w:r w:rsidRPr="00594FFF">
              <w:rPr>
                <w:lang w:val="pl-PL"/>
              </w:rPr>
              <w:t>określić zasady przygotowania publikacji elektronicznej (e-book)</w:t>
            </w:r>
          </w:p>
          <w:p w14:paraId="403C9496" w14:textId="2C2A852D" w:rsidR="00B12171" w:rsidRPr="00627DB5" w:rsidRDefault="00B12171" w:rsidP="00B12171">
            <w:pPr>
              <w:pStyle w:val="TableParagraph"/>
              <w:spacing w:line="230" w:lineRule="atLeast"/>
              <w:ind w:left="57"/>
              <w:rPr>
                <w:lang w:val="pl-PL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</w:tcPr>
          <w:p w14:paraId="6F1D23CB" w14:textId="5996B601" w:rsidR="00B12171" w:rsidRPr="00627DB5" w:rsidRDefault="00B12171" w:rsidP="00B12171">
            <w:pPr>
              <w:pStyle w:val="TableParagraph"/>
              <w:spacing w:line="242" w:lineRule="auto"/>
              <w:ind w:left="57"/>
              <w:rPr>
                <w:lang w:val="pl-PL"/>
              </w:rPr>
            </w:pPr>
            <w:r w:rsidRPr="00627DB5">
              <w:rPr>
                <w:lang w:val="pl-PL"/>
              </w:rPr>
              <w:t>Uczeń uczestniczy w konkursach i olimpiadach przedmiotowych, rozwija własne zainteresowania, wykazuje szczególne zainteresowanie przedmiotem, chętnie podejmuje się zadań dodatkowych, wykazuje się aktywnością i inicjatywą, realizuje dodatkowe projekty edukacyjne.</w:t>
            </w:r>
          </w:p>
        </w:tc>
      </w:tr>
    </w:tbl>
    <w:p w14:paraId="22ECF785" w14:textId="77777777" w:rsidR="00F2631E" w:rsidRPr="00F2631E" w:rsidRDefault="00F2631E" w:rsidP="00BE2016">
      <w:pPr>
        <w:pStyle w:val="Tekstpodstawowy"/>
        <w:spacing w:before="7"/>
        <w:rPr>
          <w:b/>
          <w:sz w:val="27"/>
        </w:rPr>
      </w:pPr>
    </w:p>
    <w:sectPr w:rsidR="00F2631E" w:rsidRPr="00F2631E">
      <w:pgSz w:w="16840" w:h="11900" w:orient="landscape"/>
      <w:pgMar w:top="1100" w:right="2420" w:bottom="280" w:left="13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1E"/>
    <w:rsid w:val="0017017D"/>
    <w:rsid w:val="00541DE1"/>
    <w:rsid w:val="00586F65"/>
    <w:rsid w:val="00594FFF"/>
    <w:rsid w:val="00627DB5"/>
    <w:rsid w:val="00682F1F"/>
    <w:rsid w:val="00B12171"/>
    <w:rsid w:val="00B9464F"/>
    <w:rsid w:val="00BE2016"/>
    <w:rsid w:val="00D66988"/>
    <w:rsid w:val="00E4645F"/>
    <w:rsid w:val="00F2631E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C83B0"/>
  <w15:chartTrackingRefBased/>
  <w15:docId w15:val="{E71EBB5E-A11C-47A4-97D3-4E65DCF6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F263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63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2631E"/>
    <w:rPr>
      <w:rFonts w:ascii="Arial" w:eastAsia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2631E"/>
    <w:rPr>
      <w:rFonts w:ascii="Arial" w:eastAsia="Arial" w:hAnsi="Arial" w:cs="Arial"/>
      <w:sz w:val="18"/>
      <w:szCs w:val="18"/>
    </w:rPr>
  </w:style>
  <w:style w:type="paragraph" w:styleId="Tytu">
    <w:name w:val="Title"/>
    <w:basedOn w:val="Normalny"/>
    <w:link w:val="TytuZnak"/>
    <w:uiPriority w:val="1"/>
    <w:qFormat/>
    <w:rsid w:val="00F2631E"/>
    <w:pPr>
      <w:spacing w:before="90"/>
      <w:ind w:left="100"/>
    </w:pPr>
    <w:rPr>
      <w:b/>
      <w:bCs/>
      <w:sz w:val="24"/>
      <w:szCs w:val="24"/>
      <w:u w:val="single" w:color="000000"/>
    </w:rPr>
  </w:style>
  <w:style w:type="character" w:customStyle="1" w:styleId="TytuZnak">
    <w:name w:val="Tytuł Znak"/>
    <w:basedOn w:val="Domylnaczcionkaakapitu"/>
    <w:link w:val="Tytu"/>
    <w:uiPriority w:val="1"/>
    <w:rsid w:val="00F2631E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ny"/>
    <w:uiPriority w:val="1"/>
    <w:qFormat/>
    <w:rsid w:val="00F2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9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95C6-A2B0-43D5-BCDE-12C1A6BD1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Szemraj</dc:creator>
  <cp:keywords/>
  <dc:description/>
  <cp:lastModifiedBy>Iwona Malec</cp:lastModifiedBy>
  <cp:revision>3</cp:revision>
  <dcterms:created xsi:type="dcterms:W3CDTF">2021-09-09T06:04:00Z</dcterms:created>
  <dcterms:modified xsi:type="dcterms:W3CDTF">2021-11-14T16:15:00Z</dcterms:modified>
</cp:coreProperties>
</file>